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D3" w:rsidRDefault="005854D3" w:rsidP="005854D3">
      <w:pPr>
        <w:spacing w:after="0" w:line="240" w:lineRule="auto"/>
        <w:jc w:val="center"/>
        <w:rPr>
          <w:rFonts w:ascii="Comic Sans MS" w:hAnsi="Comic Sans MS"/>
          <w:b/>
          <w:sz w:val="56"/>
          <w:szCs w:val="56"/>
        </w:rPr>
      </w:pPr>
      <w:r w:rsidRPr="005854D3">
        <w:rPr>
          <w:rFonts w:ascii="Comic Sans MS" w:hAnsi="Comic Sans MS"/>
          <w:b/>
          <w:sz w:val="56"/>
          <w:szCs w:val="56"/>
        </w:rPr>
        <w:t>R</w:t>
      </w:r>
      <w:r w:rsidRPr="005854D3">
        <w:rPr>
          <w:rFonts w:ascii="Comic Sans MS" w:hAnsi="Comic Sans MS"/>
          <w:b/>
          <w:sz w:val="44"/>
          <w:szCs w:val="44"/>
        </w:rPr>
        <w:t>ETROKI</w:t>
      </w:r>
      <w:r w:rsidRPr="005854D3">
        <w:rPr>
          <w:rFonts w:ascii="Comic Sans MS" w:hAnsi="Comic Sans MS"/>
          <w:b/>
          <w:sz w:val="56"/>
          <w:szCs w:val="56"/>
        </w:rPr>
        <w:t>T</w:t>
      </w:r>
    </w:p>
    <w:p w:rsidR="00BD4E41" w:rsidRDefault="00BD4E41" w:rsidP="005854D3">
      <w:pPr>
        <w:spacing w:after="0" w:line="240" w:lineRule="auto"/>
        <w:jc w:val="center"/>
        <w:rPr>
          <w:rFonts w:ascii="Comic Sans MS" w:hAnsi="Comic Sans MS"/>
          <w:b/>
          <w:sz w:val="28"/>
          <w:szCs w:val="28"/>
        </w:rPr>
      </w:pPr>
    </w:p>
    <w:p w:rsidR="00BD4E41" w:rsidRDefault="00BD4E41" w:rsidP="005854D3">
      <w:pPr>
        <w:spacing w:after="0" w:line="240" w:lineRule="auto"/>
        <w:rPr>
          <w:rFonts w:ascii="Comic Sans MS" w:hAnsi="Comic Sans MS"/>
          <w:b/>
          <w:sz w:val="20"/>
          <w:szCs w:val="20"/>
        </w:rPr>
      </w:pPr>
      <w:r>
        <w:rPr>
          <w:rFonts w:ascii="Comic Sans MS" w:hAnsi="Comic Sans MS"/>
          <w:b/>
          <w:sz w:val="28"/>
          <w:szCs w:val="28"/>
        </w:rPr>
        <w:t xml:space="preserve">76101             </w:t>
      </w:r>
      <w:r w:rsidR="005854D3">
        <w:rPr>
          <w:rFonts w:ascii="Comic Sans MS" w:hAnsi="Comic Sans MS"/>
          <w:b/>
          <w:sz w:val="28"/>
          <w:szCs w:val="28"/>
        </w:rPr>
        <w:t>Autocanon antiaérien DEDION BOUTON</w:t>
      </w:r>
      <w:r>
        <w:rPr>
          <w:rFonts w:ascii="Comic Sans MS" w:hAnsi="Comic Sans MS"/>
          <w:b/>
          <w:sz w:val="28"/>
          <w:szCs w:val="28"/>
        </w:rPr>
        <w:t xml:space="preserve">             76101</w:t>
      </w:r>
      <w:r w:rsidR="005854D3">
        <w:rPr>
          <w:rFonts w:ascii="Comic Sans MS" w:hAnsi="Comic Sans MS"/>
          <w:b/>
          <w:sz w:val="28"/>
          <w:szCs w:val="28"/>
        </w:rPr>
        <w:t xml:space="preserve">  </w:t>
      </w:r>
    </w:p>
    <w:p w:rsidR="00BD4E41" w:rsidRDefault="00BD4E41" w:rsidP="005854D3">
      <w:pPr>
        <w:spacing w:after="0" w:line="240" w:lineRule="auto"/>
        <w:rPr>
          <w:rFonts w:ascii="Comic Sans MS" w:hAnsi="Comic Sans MS"/>
          <w:b/>
          <w:sz w:val="20"/>
          <w:szCs w:val="20"/>
        </w:rPr>
      </w:pPr>
    </w:p>
    <w:p w:rsidR="005854D3" w:rsidRPr="00FD3D06" w:rsidRDefault="00BD4E41" w:rsidP="005854D3">
      <w:pPr>
        <w:spacing w:after="0" w:line="240" w:lineRule="auto"/>
        <w:rPr>
          <w:rFonts w:ascii="Comic Sans MS" w:hAnsi="Comic Sans MS"/>
        </w:rPr>
      </w:pPr>
      <w:r w:rsidRPr="00FD3D06">
        <w:rPr>
          <w:rFonts w:ascii="Comic Sans MS" w:hAnsi="Comic Sans MS"/>
        </w:rPr>
        <w:t>L’</w:t>
      </w:r>
      <w:r w:rsidR="005C1B16" w:rsidRPr="00FD3D06">
        <w:rPr>
          <w:rFonts w:ascii="Comic Sans MS" w:hAnsi="Comic Sans MS"/>
        </w:rPr>
        <w:t>armée Française fu</w:t>
      </w:r>
      <w:r w:rsidRPr="00FD3D06">
        <w:rPr>
          <w:rFonts w:ascii="Comic Sans MS" w:hAnsi="Comic Sans MS"/>
        </w:rPr>
        <w:t>t un précurseur dans le domaine de la lutte antiaérienne. Avant la 1</w:t>
      </w:r>
      <w:r w:rsidRPr="00FD3D06">
        <w:rPr>
          <w:rFonts w:ascii="Comic Sans MS" w:hAnsi="Comic Sans MS"/>
          <w:vertAlign w:val="superscript"/>
        </w:rPr>
        <w:t>ère</w:t>
      </w:r>
      <w:r w:rsidRPr="00FD3D06">
        <w:rPr>
          <w:rFonts w:ascii="Comic Sans MS" w:hAnsi="Comic Sans MS"/>
        </w:rPr>
        <w:t xml:space="preserve"> Guerre Mondiale, déjà, elle se préoccupait du danger présenté par les Zeppelins. Elle (ou plutôt le fameux lieutenant - colonel</w:t>
      </w:r>
      <w:r w:rsidR="005854D3" w:rsidRPr="00FD3D06">
        <w:rPr>
          <w:rFonts w:ascii="Comic Sans MS" w:hAnsi="Comic Sans MS"/>
          <w:sz w:val="28"/>
          <w:szCs w:val="28"/>
        </w:rPr>
        <w:t xml:space="preserve"> </w:t>
      </w:r>
      <w:r w:rsidR="005C1B16" w:rsidRPr="00FD3D06">
        <w:rPr>
          <w:rFonts w:ascii="Comic Sans MS" w:hAnsi="Comic Sans MS"/>
        </w:rPr>
        <w:t>Sainte-Claire Deville) poussa le raisonnement très loin en prévoyant d’emblée d’adopter un canon automoteur.</w:t>
      </w:r>
    </w:p>
    <w:p w:rsidR="005C1B16" w:rsidRPr="00FD3D06" w:rsidRDefault="005C1B16" w:rsidP="005854D3">
      <w:pPr>
        <w:spacing w:after="0" w:line="240" w:lineRule="auto"/>
        <w:rPr>
          <w:rFonts w:ascii="Comic Sans MS" w:hAnsi="Comic Sans MS"/>
        </w:rPr>
      </w:pPr>
    </w:p>
    <w:p w:rsidR="005C1B16" w:rsidRPr="00FD3D06" w:rsidRDefault="005C1B16" w:rsidP="005854D3">
      <w:pPr>
        <w:spacing w:after="0" w:line="240" w:lineRule="auto"/>
        <w:rPr>
          <w:rFonts w:ascii="Comic Sans MS" w:hAnsi="Comic Sans MS"/>
        </w:rPr>
      </w:pPr>
      <w:r w:rsidRPr="00FD3D06">
        <w:rPr>
          <w:rFonts w:ascii="Comic Sans MS" w:hAnsi="Comic Sans MS"/>
        </w:rPr>
        <w:t>Le projet naquit en 1908 et n’attira, au début, qu’un intérêt limité. Le prototype (non blindé et réalisé par les ateliers de Puteaux, autrement dit APX) fit ses essais en 1910. Il emportait le fameux canon de 75 français (modèle 1897), monté sur un châssis d’automobile De Dion Bouton. Un caisson (lui aussi automobile) fut mis au point en 1911. Ces 2 matériels furent adoptés l’année suivante, le premier recevant l’appellation « autocanon modèle 1913 ». La production débuta fin août 1914, après d’ultimes modifications (dont l’adjonction d’un blindage pour les 2 véhicules). A la fin de la 1</w:t>
      </w:r>
      <w:r w:rsidRPr="00FD3D06">
        <w:rPr>
          <w:rFonts w:ascii="Comic Sans MS" w:hAnsi="Comic Sans MS"/>
          <w:vertAlign w:val="superscript"/>
        </w:rPr>
        <w:t>ère</w:t>
      </w:r>
      <w:r w:rsidRPr="00FD3D06">
        <w:rPr>
          <w:rFonts w:ascii="Comic Sans MS" w:hAnsi="Comic Sans MS"/>
        </w:rPr>
        <w:t xml:space="preserve"> Guerre Mondiale, 160 autocanons étaient en service, le caractère statique des combats n’ayant pas rendu la production de ce type de matériel prioritaire.</w:t>
      </w:r>
    </w:p>
    <w:p w:rsidR="005C1B16" w:rsidRPr="00FD3D06" w:rsidRDefault="005C1B16" w:rsidP="005854D3">
      <w:pPr>
        <w:spacing w:after="0" w:line="240" w:lineRule="auto"/>
        <w:rPr>
          <w:rFonts w:ascii="Comic Sans MS" w:hAnsi="Comic Sans MS"/>
        </w:rPr>
      </w:pPr>
      <w:r w:rsidRPr="00FD3D06">
        <w:rPr>
          <w:rFonts w:ascii="Comic Sans MS" w:hAnsi="Comic Sans MS"/>
        </w:rPr>
        <w:t xml:space="preserve">Ils étaient </w:t>
      </w:r>
      <w:r w:rsidR="002D24AE" w:rsidRPr="00FD3D06">
        <w:rPr>
          <w:rFonts w:ascii="Comic Sans MS" w:hAnsi="Comic Sans MS"/>
        </w:rPr>
        <w:t>déployés en 24 groupes à 3 sections de 2 pièces chacune (sauf la 24</w:t>
      </w:r>
      <w:r w:rsidR="002D24AE" w:rsidRPr="00FD3D06">
        <w:rPr>
          <w:rFonts w:ascii="Comic Sans MS" w:hAnsi="Comic Sans MS"/>
          <w:vertAlign w:val="superscript"/>
        </w:rPr>
        <w:t>ème</w:t>
      </w:r>
      <w:r w:rsidR="002D24AE" w:rsidRPr="00FD3D06">
        <w:rPr>
          <w:rFonts w:ascii="Comic Sans MS" w:hAnsi="Comic Sans MS"/>
        </w:rPr>
        <w:t>, 2 sections seulement).</w:t>
      </w:r>
    </w:p>
    <w:p w:rsidR="002D24AE" w:rsidRPr="00FD3D06" w:rsidRDefault="002D24AE" w:rsidP="005854D3">
      <w:pPr>
        <w:spacing w:after="0" w:line="240" w:lineRule="auto"/>
        <w:rPr>
          <w:rFonts w:ascii="Comic Sans MS" w:hAnsi="Comic Sans MS"/>
        </w:rPr>
      </w:pPr>
    </w:p>
    <w:p w:rsidR="002D24AE" w:rsidRPr="00FD3D06" w:rsidRDefault="002D24AE" w:rsidP="005854D3">
      <w:pPr>
        <w:spacing w:after="0" w:line="240" w:lineRule="auto"/>
        <w:rPr>
          <w:rFonts w:ascii="Comic Sans MS" w:hAnsi="Comic Sans MS"/>
        </w:rPr>
      </w:pPr>
      <w:r w:rsidRPr="00FD3D06">
        <w:rPr>
          <w:rFonts w:ascii="Comic Sans MS" w:hAnsi="Comic Sans MS"/>
        </w:rPr>
        <w:t>Pendant la 2</w:t>
      </w:r>
      <w:r w:rsidRPr="00FD3D06">
        <w:rPr>
          <w:rFonts w:ascii="Comic Sans MS" w:hAnsi="Comic Sans MS"/>
          <w:vertAlign w:val="superscript"/>
        </w:rPr>
        <w:t>ème</w:t>
      </w:r>
      <w:r w:rsidRPr="00FD3D06">
        <w:rPr>
          <w:rFonts w:ascii="Comic Sans MS" w:hAnsi="Comic Sans MS"/>
        </w:rPr>
        <w:t xml:space="preserve"> Guerre Mondiale, les unités de « défense aérienne aux armées » qui en furent équipées, n’utilisèrent que des matériels à peine modifiés, simplement revalorisés par l’adaptation d’une conduite de tir modernisée, sous </w:t>
      </w:r>
      <w:proofErr w:type="gramStart"/>
      <w:r w:rsidRPr="00FD3D06">
        <w:rPr>
          <w:rFonts w:ascii="Comic Sans MS" w:hAnsi="Comic Sans MS"/>
        </w:rPr>
        <w:t>le</w:t>
      </w:r>
      <w:proofErr w:type="gramEnd"/>
      <w:r w:rsidRPr="00FD3D06">
        <w:rPr>
          <w:rFonts w:ascii="Comic Sans MS" w:hAnsi="Comic Sans MS"/>
        </w:rPr>
        <w:t xml:space="preserve"> dénomination « autocanon de 75mm modèle 1913/1914 ». En effet, les essais de rééquipement avec un tube plus performant n’eurent pas le lendemain car la priorité fut donnée aux unités tractées.</w:t>
      </w:r>
    </w:p>
    <w:p w:rsidR="002D24AE" w:rsidRPr="00FD3D06" w:rsidRDefault="002D24AE" w:rsidP="005854D3">
      <w:pPr>
        <w:spacing w:after="0" w:line="240" w:lineRule="auto"/>
        <w:rPr>
          <w:rFonts w:ascii="Comic Sans MS" w:hAnsi="Comic Sans MS"/>
        </w:rPr>
      </w:pPr>
    </w:p>
    <w:p w:rsidR="002D24AE" w:rsidRPr="00FD3D06" w:rsidRDefault="002D24AE" w:rsidP="005854D3">
      <w:pPr>
        <w:spacing w:after="0" w:line="240" w:lineRule="auto"/>
        <w:rPr>
          <w:rFonts w:ascii="Comic Sans MS" w:hAnsi="Comic Sans MS"/>
        </w:rPr>
      </w:pPr>
      <w:r w:rsidRPr="00FD3D06">
        <w:rPr>
          <w:rFonts w:ascii="Comic Sans MS" w:hAnsi="Comic Sans MS"/>
        </w:rPr>
        <w:t xml:space="preserve">En 1940, 57 batteries étaient mobilisées (236 autocanons au 10 mai), souvent affectées aux unités motorisées bien évidemment. </w:t>
      </w:r>
      <w:r w:rsidR="00267493" w:rsidRPr="00FD3D06">
        <w:rPr>
          <w:rFonts w:ascii="Comic Sans MS" w:hAnsi="Comic Sans MS"/>
        </w:rPr>
        <w:t xml:space="preserve">Les châssis étaient, à cette époque, à bout de souffle et les performances de l’armement dépassées devant des avions modernes, aussi les pertes furent, elles, terribles : il ne restait plus, au 25 juin, que 3 batteries opérationnelles ! </w:t>
      </w:r>
      <w:proofErr w:type="gramStart"/>
      <w:r w:rsidR="00267493" w:rsidRPr="00FD3D06">
        <w:rPr>
          <w:rFonts w:ascii="Comic Sans MS" w:hAnsi="Comic Sans MS"/>
        </w:rPr>
        <w:t>malgré</w:t>
      </w:r>
      <w:proofErr w:type="gramEnd"/>
      <w:r w:rsidR="00267493" w:rsidRPr="00FD3D06">
        <w:rPr>
          <w:rFonts w:ascii="Comic Sans MS" w:hAnsi="Comic Sans MS"/>
        </w:rPr>
        <w:t xml:space="preserve"> tout, les Allemands utilisaient encore 45 autocanons en mai 1944, pour contribuer à la lutte contre la supériorité aérienne alliée !</w:t>
      </w:r>
    </w:p>
    <w:p w:rsidR="00267493" w:rsidRPr="00FD3D06" w:rsidRDefault="00267493" w:rsidP="005854D3">
      <w:pPr>
        <w:spacing w:after="0" w:line="240" w:lineRule="auto"/>
        <w:rPr>
          <w:rFonts w:ascii="Comic Sans MS" w:hAnsi="Comic Sans MS"/>
        </w:rPr>
      </w:pPr>
    </w:p>
    <w:p w:rsidR="00267493" w:rsidRPr="00FD3D06" w:rsidRDefault="00267493" w:rsidP="005854D3">
      <w:pPr>
        <w:spacing w:after="0" w:line="240" w:lineRule="auto"/>
        <w:rPr>
          <w:rFonts w:ascii="Comic Sans MS" w:hAnsi="Comic Sans MS"/>
        </w:rPr>
      </w:pPr>
      <w:r w:rsidRPr="00FD3D06">
        <w:rPr>
          <w:rFonts w:ascii="Comic Sans MS" w:hAnsi="Comic Sans MS"/>
        </w:rPr>
        <w:t>Les Polonais en reçurent 24 dans les années 20, et ils en utilisaient encore 8 et autant de caissons automoteurs en 1939 au sein du 1</w:t>
      </w:r>
      <w:r w:rsidRPr="00FD3D06">
        <w:rPr>
          <w:rFonts w:ascii="Comic Sans MS" w:hAnsi="Comic Sans MS"/>
          <w:vertAlign w:val="superscript"/>
        </w:rPr>
        <w:t>er</w:t>
      </w:r>
      <w:r w:rsidRPr="00FD3D06">
        <w:rPr>
          <w:rFonts w:ascii="Comic Sans MS" w:hAnsi="Comic Sans MS"/>
        </w:rPr>
        <w:t xml:space="preserve"> régiment d’artillerie antiaérienne, aux côtés de 12 montages similaires réalisés en 1935 sur des châssis de camions Polski Fiat 621 L et de 12 transformations identiques des caissons automoteurs. Nous trouvons, notamment à la mobilisation, 12 pièces en 3 batteries de4, déployées au sein de la « 1 </w:t>
      </w:r>
      <w:proofErr w:type="spellStart"/>
      <w:r w:rsidRPr="00FD3D06">
        <w:rPr>
          <w:rFonts w:ascii="Comic Sans MS" w:hAnsi="Comic Sans MS"/>
        </w:rPr>
        <w:t>Dywizjon</w:t>
      </w:r>
      <w:proofErr w:type="spellEnd"/>
      <w:r w:rsidRPr="00FD3D06">
        <w:rPr>
          <w:rFonts w:ascii="Comic Sans MS" w:hAnsi="Comic Sans MS"/>
        </w:rPr>
        <w:t xml:space="preserve"> </w:t>
      </w:r>
      <w:proofErr w:type="spellStart"/>
      <w:r w:rsidRPr="00FD3D06">
        <w:rPr>
          <w:rFonts w:ascii="Comic Sans MS" w:hAnsi="Comic Sans MS"/>
        </w:rPr>
        <w:t>Artylerii</w:t>
      </w:r>
      <w:proofErr w:type="spellEnd"/>
      <w:r w:rsidRPr="00FD3D06">
        <w:rPr>
          <w:rFonts w:ascii="Comic Sans MS" w:hAnsi="Comic Sans MS"/>
        </w:rPr>
        <w:t xml:space="preserve"> </w:t>
      </w:r>
      <w:proofErr w:type="spellStart"/>
      <w:r w:rsidRPr="00FD3D06">
        <w:rPr>
          <w:rFonts w:ascii="Comic Sans MS" w:hAnsi="Comic Sans MS"/>
        </w:rPr>
        <w:t>Przeciwlotniczej</w:t>
      </w:r>
      <w:proofErr w:type="spellEnd"/>
      <w:r w:rsidRPr="00FD3D06">
        <w:rPr>
          <w:rFonts w:ascii="Comic Sans MS" w:hAnsi="Comic Sans MS"/>
        </w:rPr>
        <w:t xml:space="preserve"> </w:t>
      </w:r>
      <w:proofErr w:type="spellStart"/>
      <w:r w:rsidRPr="00FD3D06">
        <w:rPr>
          <w:rFonts w:ascii="Comic Sans MS" w:hAnsi="Comic Sans MS"/>
        </w:rPr>
        <w:t>Samochodowy</w:t>
      </w:r>
      <w:proofErr w:type="spellEnd"/>
      <w:r w:rsidRPr="00FD3D06">
        <w:rPr>
          <w:rFonts w:ascii="Comic Sans MS" w:hAnsi="Comic Sans MS"/>
        </w:rPr>
        <w:t> ». Le canon est appelé par les polonais 75mm-modèle 1918/24.</w:t>
      </w:r>
    </w:p>
    <w:p w:rsidR="00267493" w:rsidRPr="00FD3D06" w:rsidRDefault="00267493" w:rsidP="005854D3">
      <w:pPr>
        <w:spacing w:after="0" w:line="240" w:lineRule="auto"/>
        <w:rPr>
          <w:rFonts w:ascii="Comic Sans MS" w:hAnsi="Comic Sans MS"/>
        </w:rPr>
      </w:pPr>
    </w:p>
    <w:p w:rsidR="00267493" w:rsidRPr="00FD3D06" w:rsidRDefault="00267493" w:rsidP="00267493">
      <w:pPr>
        <w:spacing w:after="0" w:line="240" w:lineRule="auto"/>
        <w:jc w:val="center"/>
        <w:rPr>
          <w:rFonts w:ascii="Comic Sans MS" w:hAnsi="Comic Sans MS"/>
          <w:u w:val="single"/>
        </w:rPr>
      </w:pPr>
      <w:r w:rsidRPr="00FD3D06">
        <w:rPr>
          <w:rFonts w:ascii="Comic Sans MS" w:hAnsi="Comic Sans MS"/>
          <w:u w:val="single"/>
        </w:rPr>
        <w:t>CARACTERISTIQUES</w:t>
      </w:r>
    </w:p>
    <w:p w:rsidR="00267493" w:rsidRPr="00FD3D06" w:rsidRDefault="003A1DF5" w:rsidP="00267493">
      <w:pPr>
        <w:spacing w:after="0" w:line="240" w:lineRule="auto"/>
        <w:rPr>
          <w:rFonts w:ascii="Comic Sans MS" w:hAnsi="Comic Sans MS"/>
        </w:rPr>
      </w:pPr>
      <w:r w:rsidRPr="00FD3D06">
        <w:rPr>
          <w:rFonts w:ascii="Comic Sans MS" w:hAnsi="Comic Sans MS"/>
        </w:rPr>
        <w:t xml:space="preserve">- puissance : 35cv          </w:t>
      </w:r>
      <w:r w:rsidRPr="00FD3D06">
        <w:rPr>
          <w:rFonts w:ascii="Comic Sans MS" w:hAnsi="Comic Sans MS"/>
        </w:rPr>
        <w:tab/>
      </w:r>
      <w:r w:rsidRPr="00FD3D06">
        <w:rPr>
          <w:rFonts w:ascii="Comic Sans MS" w:hAnsi="Comic Sans MS"/>
        </w:rPr>
        <w:tab/>
      </w:r>
      <w:r w:rsidRPr="00FD3D06">
        <w:rPr>
          <w:rFonts w:ascii="Comic Sans MS" w:hAnsi="Comic Sans MS"/>
        </w:rPr>
        <w:tab/>
      </w:r>
      <w:r w:rsidRPr="00FD3D06">
        <w:rPr>
          <w:rFonts w:ascii="Comic Sans MS" w:hAnsi="Comic Sans MS"/>
        </w:rPr>
        <w:tab/>
      </w:r>
      <w:r w:rsidR="004D0982">
        <w:rPr>
          <w:rFonts w:ascii="Comic Sans MS" w:hAnsi="Comic Sans MS"/>
        </w:rPr>
        <w:tab/>
      </w:r>
      <w:r w:rsidRPr="00FD3D06">
        <w:rPr>
          <w:rFonts w:ascii="Comic Sans MS" w:hAnsi="Comic Sans MS"/>
        </w:rPr>
        <w:t xml:space="preserve">- débattement de la pièce -5° à +70° sur                        </w:t>
      </w:r>
    </w:p>
    <w:p w:rsidR="003A1DF5" w:rsidRPr="00FD3D06" w:rsidRDefault="003A1DF5" w:rsidP="003A1DF5">
      <w:pPr>
        <w:spacing w:after="0" w:line="240" w:lineRule="auto"/>
        <w:rPr>
          <w:rFonts w:ascii="Comic Sans MS" w:hAnsi="Comic Sans MS"/>
        </w:rPr>
      </w:pPr>
      <w:r w:rsidRPr="00FD3D06">
        <w:rPr>
          <w:rFonts w:ascii="Comic Sans MS" w:hAnsi="Comic Sans MS"/>
        </w:rPr>
        <w:t xml:space="preserve">- poids (en ordre de route) : 5,9T   </w:t>
      </w:r>
      <w:r w:rsidRPr="00FD3D06">
        <w:rPr>
          <w:rFonts w:ascii="Comic Sans MS" w:hAnsi="Comic Sans MS"/>
        </w:rPr>
        <w:tab/>
      </w:r>
      <w:r w:rsidRPr="00FD3D06">
        <w:rPr>
          <w:rFonts w:ascii="Comic Sans MS" w:hAnsi="Comic Sans MS"/>
        </w:rPr>
        <w:tab/>
      </w:r>
      <w:r w:rsidRPr="00FD3D06">
        <w:rPr>
          <w:rFonts w:ascii="Comic Sans MS" w:hAnsi="Comic Sans MS"/>
        </w:rPr>
        <w:tab/>
        <w:t xml:space="preserve">   240°</w:t>
      </w:r>
    </w:p>
    <w:p w:rsidR="003A1DF5" w:rsidRPr="00FD3D06" w:rsidRDefault="003A1DF5" w:rsidP="003A1DF5">
      <w:pPr>
        <w:spacing w:after="0" w:line="240" w:lineRule="auto"/>
        <w:rPr>
          <w:rFonts w:ascii="Comic Sans MS" w:hAnsi="Comic Sans MS"/>
        </w:rPr>
      </w:pPr>
      <w:r w:rsidRPr="00FD3D06">
        <w:rPr>
          <w:rFonts w:ascii="Comic Sans MS" w:hAnsi="Comic Sans MS"/>
        </w:rPr>
        <w:t>- vitesse maximale : 60km/h. vitesse de</w:t>
      </w:r>
      <w:r w:rsidRPr="00FD3D06">
        <w:rPr>
          <w:rFonts w:ascii="Comic Sans MS" w:hAnsi="Comic Sans MS"/>
        </w:rPr>
        <w:tab/>
      </w:r>
      <w:r w:rsidRPr="00FD3D06">
        <w:rPr>
          <w:rFonts w:ascii="Comic Sans MS" w:hAnsi="Comic Sans MS"/>
        </w:rPr>
        <w:tab/>
      </w:r>
      <w:r w:rsidR="004D0982">
        <w:rPr>
          <w:rFonts w:ascii="Comic Sans MS" w:hAnsi="Comic Sans MS"/>
        </w:rPr>
        <w:tab/>
      </w:r>
      <w:r w:rsidRPr="00FD3D06">
        <w:rPr>
          <w:rFonts w:ascii="Comic Sans MS" w:hAnsi="Comic Sans MS"/>
        </w:rPr>
        <w:t>- équipe de pièce : 9 hommes</w:t>
      </w:r>
    </w:p>
    <w:p w:rsidR="003A1DF5" w:rsidRPr="00FD3D06" w:rsidRDefault="003A1DF5" w:rsidP="003A1DF5">
      <w:pPr>
        <w:spacing w:after="0" w:line="240" w:lineRule="auto"/>
        <w:rPr>
          <w:rFonts w:ascii="Comic Sans MS" w:hAnsi="Comic Sans MS"/>
        </w:rPr>
      </w:pPr>
      <w:r w:rsidRPr="00FD3D06">
        <w:rPr>
          <w:rFonts w:ascii="Comic Sans MS" w:hAnsi="Comic Sans MS"/>
        </w:rPr>
        <w:t xml:space="preserve">  </w:t>
      </w:r>
      <w:proofErr w:type="gramStart"/>
      <w:r w:rsidRPr="00FD3D06">
        <w:rPr>
          <w:rFonts w:ascii="Comic Sans MS" w:hAnsi="Comic Sans MS"/>
        </w:rPr>
        <w:t>croisière</w:t>
      </w:r>
      <w:proofErr w:type="gramEnd"/>
      <w:r w:rsidRPr="00FD3D06">
        <w:rPr>
          <w:rFonts w:ascii="Comic Sans MS" w:hAnsi="Comic Sans MS"/>
        </w:rPr>
        <w:t xml:space="preserve"> : 25km/h   </w:t>
      </w:r>
      <w:r w:rsidRPr="00FD3D06">
        <w:rPr>
          <w:rFonts w:ascii="Comic Sans MS" w:hAnsi="Comic Sans MS"/>
        </w:rPr>
        <w:tab/>
      </w:r>
      <w:r w:rsidRPr="00FD3D06">
        <w:rPr>
          <w:rFonts w:ascii="Comic Sans MS" w:hAnsi="Comic Sans MS"/>
        </w:rPr>
        <w:tab/>
      </w:r>
      <w:r w:rsidRPr="00FD3D06">
        <w:rPr>
          <w:rFonts w:ascii="Comic Sans MS" w:hAnsi="Comic Sans MS"/>
        </w:rPr>
        <w:tab/>
      </w:r>
      <w:r w:rsidRPr="00FD3D06">
        <w:rPr>
          <w:rFonts w:ascii="Comic Sans MS" w:hAnsi="Comic Sans MS"/>
        </w:rPr>
        <w:tab/>
      </w:r>
      <w:r w:rsidRPr="00FD3D06">
        <w:rPr>
          <w:rFonts w:ascii="Comic Sans MS" w:hAnsi="Comic Sans MS"/>
        </w:rPr>
        <w:tab/>
        <w:t>- portée maximale : 5500m. Portée</w:t>
      </w:r>
    </w:p>
    <w:p w:rsidR="003A1DF5" w:rsidRPr="00FD3D06" w:rsidRDefault="003A1DF5" w:rsidP="003A1DF5">
      <w:pPr>
        <w:spacing w:after="0" w:line="240" w:lineRule="auto"/>
        <w:rPr>
          <w:rFonts w:ascii="Comic Sans MS" w:hAnsi="Comic Sans MS"/>
        </w:rPr>
      </w:pPr>
      <w:r w:rsidRPr="00FD3D06">
        <w:rPr>
          <w:rFonts w:ascii="Comic Sans MS" w:hAnsi="Comic Sans MS"/>
        </w:rPr>
        <w:t>- cadence de tir : 12 à 15 c/mn</w:t>
      </w:r>
      <w:r w:rsidRPr="00FD3D06">
        <w:rPr>
          <w:rFonts w:ascii="Comic Sans MS" w:hAnsi="Comic Sans MS"/>
        </w:rPr>
        <w:tab/>
      </w:r>
      <w:r w:rsidRPr="00FD3D06">
        <w:rPr>
          <w:rFonts w:ascii="Comic Sans MS" w:hAnsi="Comic Sans MS"/>
        </w:rPr>
        <w:tab/>
      </w:r>
      <w:r w:rsidRPr="00FD3D06">
        <w:rPr>
          <w:rFonts w:ascii="Comic Sans MS" w:hAnsi="Comic Sans MS"/>
        </w:rPr>
        <w:tab/>
      </w:r>
      <w:r w:rsidRPr="00FD3D06">
        <w:rPr>
          <w:rFonts w:ascii="Comic Sans MS" w:hAnsi="Comic Sans MS"/>
        </w:rPr>
        <w:tab/>
        <w:t xml:space="preserve">  pratique : 4000m</w:t>
      </w:r>
    </w:p>
    <w:p w:rsidR="00287C5A" w:rsidRDefault="003A1DF5" w:rsidP="003A1DF5">
      <w:pPr>
        <w:spacing w:after="0" w:line="240" w:lineRule="auto"/>
        <w:rPr>
          <w:rFonts w:ascii="Comic Sans MS" w:hAnsi="Comic Sans MS"/>
        </w:rPr>
      </w:pPr>
      <w:r w:rsidRPr="00FD3D06">
        <w:rPr>
          <w:rFonts w:ascii="Comic Sans MS" w:hAnsi="Comic Sans MS"/>
        </w:rPr>
        <w:t>- portée de tir terrestre : 10km</w:t>
      </w:r>
    </w:p>
    <w:p w:rsidR="00C8343D" w:rsidRDefault="00C8343D" w:rsidP="00C8343D">
      <w:pPr>
        <w:spacing w:after="0" w:line="240" w:lineRule="auto"/>
        <w:rPr>
          <w:rFonts w:ascii="Comic Sans MS" w:hAnsi="Comic Sans MS"/>
        </w:rPr>
      </w:pPr>
    </w:p>
    <w:p w:rsidR="00287C5A" w:rsidRDefault="00C8343D" w:rsidP="00C8343D">
      <w:pPr>
        <w:spacing w:after="0" w:line="240" w:lineRule="auto"/>
        <w:jc w:val="center"/>
        <w:rPr>
          <w:rStyle w:val="Lienhypertexte"/>
          <w:rFonts w:ascii="Comic Sans MS" w:hAnsi="Comic Sans MS"/>
          <w:b/>
          <w:color w:val="auto"/>
        </w:rPr>
      </w:pPr>
      <w:hyperlink r:id="rId6" w:history="1">
        <w:r w:rsidR="001E5D21" w:rsidRPr="001E5D21">
          <w:rPr>
            <w:rStyle w:val="Lienhypertexte"/>
            <w:rFonts w:ascii="Comic Sans MS" w:hAnsi="Comic Sans MS"/>
            <w:b/>
            <w:color w:val="auto"/>
          </w:rPr>
          <w:t>retrokit.france@yahoo.fr</w:t>
        </w:r>
      </w:hyperlink>
      <w:bookmarkStart w:id="0" w:name="_GoBack"/>
      <w:bookmarkEnd w:id="0"/>
    </w:p>
    <w:p w:rsidR="00C8343D" w:rsidRDefault="00C8343D" w:rsidP="00C8343D">
      <w:pPr>
        <w:spacing w:after="0" w:line="240" w:lineRule="auto"/>
        <w:jc w:val="center"/>
        <w:rPr>
          <w:rFonts w:ascii="Comic Sans MS" w:hAnsi="Comic Sans MS"/>
          <w:b/>
        </w:rPr>
      </w:pPr>
      <w:r>
        <w:rPr>
          <w:rStyle w:val="Lienhypertexte"/>
          <w:rFonts w:ascii="Comic Sans MS" w:hAnsi="Comic Sans MS"/>
          <w:b/>
          <w:color w:val="auto"/>
        </w:rPr>
        <w:t>www.retrokit-france.fr</w:t>
      </w:r>
    </w:p>
    <w:p w:rsidR="001E5D21" w:rsidRDefault="001E5D21" w:rsidP="00287C5A">
      <w:pPr>
        <w:spacing w:after="0" w:line="240" w:lineRule="auto"/>
        <w:jc w:val="center"/>
        <w:rPr>
          <w:rFonts w:ascii="Comic Sans MS" w:hAnsi="Comic Sans MS"/>
          <w:b/>
        </w:rPr>
      </w:pPr>
    </w:p>
    <w:p w:rsidR="001E5D21" w:rsidRDefault="001E5D21" w:rsidP="00287C5A">
      <w:pPr>
        <w:spacing w:after="0" w:line="240" w:lineRule="auto"/>
        <w:jc w:val="center"/>
        <w:rPr>
          <w:rFonts w:ascii="Comic Sans MS" w:hAnsi="Comic Sans MS"/>
          <w:b/>
        </w:rPr>
      </w:pPr>
    </w:p>
    <w:p w:rsidR="001E5D21" w:rsidRDefault="001E5D21" w:rsidP="00287C5A">
      <w:pPr>
        <w:spacing w:after="0" w:line="240" w:lineRule="auto"/>
        <w:jc w:val="center"/>
        <w:rPr>
          <w:rFonts w:ascii="Comic Sans MS" w:hAnsi="Comic Sans MS"/>
          <w:b/>
        </w:rPr>
      </w:pPr>
      <w:r>
        <w:rPr>
          <w:rFonts w:ascii="Comic Sans MS" w:hAnsi="Comic Sans MS"/>
          <w:b/>
          <w:noProof/>
          <w:lang w:eastAsia="fr-FR"/>
        </w:rPr>
        <w:drawing>
          <wp:inline distT="0" distB="0" distL="0" distR="0">
            <wp:extent cx="6768465" cy="970124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8465" cy="9701247"/>
                    </a:xfrm>
                    <a:prstGeom prst="rect">
                      <a:avLst/>
                    </a:prstGeom>
                    <a:noFill/>
                    <a:ln>
                      <a:noFill/>
                    </a:ln>
                  </pic:spPr>
                </pic:pic>
              </a:graphicData>
            </a:graphic>
          </wp:inline>
        </w:drawing>
      </w:r>
    </w:p>
    <w:p w:rsidR="003A1DF5" w:rsidRPr="003A1DF5" w:rsidRDefault="003A1DF5" w:rsidP="003A1DF5">
      <w:pPr>
        <w:spacing w:after="0" w:line="240" w:lineRule="auto"/>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w:t>
      </w:r>
    </w:p>
    <w:sectPr w:rsidR="003A1DF5" w:rsidRPr="003A1DF5" w:rsidSect="00287C5A">
      <w:pgSz w:w="11906" w:h="16838"/>
      <w:pgMar w:top="567" w:right="680"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D498B"/>
    <w:multiLevelType w:val="hybridMultilevel"/>
    <w:tmpl w:val="1F28B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390A1A"/>
    <w:multiLevelType w:val="hybridMultilevel"/>
    <w:tmpl w:val="6302E2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D3"/>
    <w:rsid w:val="001E5D21"/>
    <w:rsid w:val="00267493"/>
    <w:rsid w:val="00287C5A"/>
    <w:rsid w:val="002D24AE"/>
    <w:rsid w:val="003A1DF5"/>
    <w:rsid w:val="004D0982"/>
    <w:rsid w:val="005854D3"/>
    <w:rsid w:val="005C1B16"/>
    <w:rsid w:val="0066439E"/>
    <w:rsid w:val="00742D45"/>
    <w:rsid w:val="00BD4E41"/>
    <w:rsid w:val="00C8343D"/>
    <w:rsid w:val="00FD3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7493"/>
    <w:pPr>
      <w:ind w:left="720"/>
      <w:contextualSpacing/>
    </w:pPr>
  </w:style>
  <w:style w:type="character" w:styleId="Lienhypertexte">
    <w:name w:val="Hyperlink"/>
    <w:basedOn w:val="Policepardfaut"/>
    <w:uiPriority w:val="99"/>
    <w:unhideWhenUsed/>
    <w:rsid w:val="001E5D21"/>
    <w:rPr>
      <w:color w:val="0000FF" w:themeColor="hyperlink"/>
      <w:u w:val="single"/>
    </w:rPr>
  </w:style>
  <w:style w:type="paragraph" w:styleId="Textedebulles">
    <w:name w:val="Balloon Text"/>
    <w:basedOn w:val="Normal"/>
    <w:link w:val="TextedebullesCar"/>
    <w:uiPriority w:val="99"/>
    <w:semiHidden/>
    <w:unhideWhenUsed/>
    <w:rsid w:val="001E5D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5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7493"/>
    <w:pPr>
      <w:ind w:left="720"/>
      <w:contextualSpacing/>
    </w:pPr>
  </w:style>
  <w:style w:type="character" w:styleId="Lienhypertexte">
    <w:name w:val="Hyperlink"/>
    <w:basedOn w:val="Policepardfaut"/>
    <w:uiPriority w:val="99"/>
    <w:unhideWhenUsed/>
    <w:rsid w:val="001E5D21"/>
    <w:rPr>
      <w:color w:val="0000FF" w:themeColor="hyperlink"/>
      <w:u w:val="single"/>
    </w:rPr>
  </w:style>
  <w:style w:type="paragraph" w:styleId="Textedebulles">
    <w:name w:val="Balloon Text"/>
    <w:basedOn w:val="Normal"/>
    <w:link w:val="TextedebullesCar"/>
    <w:uiPriority w:val="99"/>
    <w:semiHidden/>
    <w:unhideWhenUsed/>
    <w:rsid w:val="001E5D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5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trokit.france@yahoo.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499</Words>
  <Characters>2746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6</cp:revision>
  <dcterms:created xsi:type="dcterms:W3CDTF">2013-01-17T09:45:00Z</dcterms:created>
  <dcterms:modified xsi:type="dcterms:W3CDTF">2014-01-22T11:46:00Z</dcterms:modified>
</cp:coreProperties>
</file>